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Основная задач</w:t>
      </w:r>
      <w:proofErr w:type="gramStart"/>
      <w:r>
        <w:rPr>
          <w:rFonts w:ascii="Arial" w:hAnsi="Arial" w:cs="Arial"/>
          <w:color w:val="212529"/>
        </w:rPr>
        <w:t>а</w:t>
      </w:r>
      <w:bookmarkStart w:id="0" w:name="_GoBack"/>
      <w:bookmarkEnd w:id="0"/>
      <w:r>
        <w:rPr>
          <w:rFonts w:ascii="Arial" w:hAnsi="Arial" w:cs="Arial"/>
          <w:color w:val="212529"/>
        </w:rPr>
        <w:t>–</w:t>
      </w:r>
      <w:proofErr w:type="gramEnd"/>
      <w:r>
        <w:rPr>
          <w:rFonts w:ascii="Arial" w:hAnsi="Arial" w:cs="Arial"/>
          <w:color w:val="212529"/>
        </w:rPr>
        <w:t xml:space="preserve"> повысить осведомлённость жителей планеты о значимости лесных экосистем, их подлинном состоянии, основных мерах их защиты, воспроизводства и восстановления.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Каждую секунду Земля теряет более 1,5 гектаров девственного леса – естественных лёгких планеты, места обитания многих животных и растений.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В этот день проводятся разнообразные акции и мероприятия в защиту лесов и зелёных насаждений.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  <w:t> 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73716EBF" wp14:editId="61B2839B">
            <wp:extent cx="12192000" cy="6844030"/>
            <wp:effectExtent l="0" t="0" r="0" b="0"/>
            <wp:docPr id="1" name="Рисунок 1" descr="https://xn--j1ahfl.xn--p1ai/data/images/u170832/t152146543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70832/t1521465430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К Международному дню леса - 21 марта в</w:t>
      </w:r>
      <w:proofErr w:type="gramStart"/>
      <w:r>
        <w:rPr>
          <w:rFonts w:ascii="Arial" w:hAnsi="Arial" w:cs="Arial"/>
          <w:color w:val="212529"/>
        </w:rPr>
        <w:t xml:space="preserve"> Д</w:t>
      </w:r>
      <w:proofErr w:type="gramEnd"/>
      <w:r>
        <w:rPr>
          <w:rFonts w:ascii="Arial" w:hAnsi="Arial" w:cs="Arial"/>
          <w:color w:val="212529"/>
        </w:rPr>
        <w:t>/с №57 «Алёнушка, в группе №10 «Звёздочки» прошла акция «Берегите лес». В акции приняли участие воспитанники, их родители и педагоги.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Дети просмотрели кинофильм «Весенний лес – полон чудес», ответили на вопросы экологической викторины «Поступай в природе так, как подскажет этот знак». Для родителей была выставлена консультация «Опасность возникновения пожара в лесу». Для детей была проведена образовательная деятельность по познавательному развитию «Лес – богатство Земли». Педагог побеседовала с детьми о лесе, его обитателях, о пользе леса для окружающего мира и людей, о его охране и о безопасном поведении в лесу. Дети слушали рассказы из книги </w:t>
      </w:r>
      <w:proofErr w:type="spellStart"/>
      <w:r>
        <w:rPr>
          <w:rFonts w:ascii="Arial" w:hAnsi="Arial" w:cs="Arial"/>
          <w:color w:val="212529"/>
        </w:rPr>
        <w:t>В.Бианки</w:t>
      </w:r>
      <w:proofErr w:type="spellEnd"/>
      <w:r>
        <w:rPr>
          <w:rFonts w:ascii="Arial" w:hAnsi="Arial" w:cs="Arial"/>
          <w:color w:val="212529"/>
        </w:rPr>
        <w:t xml:space="preserve"> «Лесная газета», М. Пришвина «Этажи леса», </w:t>
      </w:r>
      <w:proofErr w:type="spellStart"/>
      <w:r>
        <w:rPr>
          <w:rFonts w:ascii="Arial" w:hAnsi="Arial" w:cs="Arial"/>
          <w:color w:val="212529"/>
        </w:rPr>
        <w:t>Н.Сладкова</w:t>
      </w:r>
      <w:proofErr w:type="spellEnd"/>
      <w:r>
        <w:rPr>
          <w:rFonts w:ascii="Arial" w:hAnsi="Arial" w:cs="Arial"/>
          <w:color w:val="212529"/>
        </w:rPr>
        <w:t xml:space="preserve"> «Под шапкой невидимкой». На занятии по рисованию дети рисовали деревья, цветы, птиц и т.д.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Итогом стало изготовление детьми коллажа «Берегите лес».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86FB2A5" wp14:editId="1025158C">
            <wp:extent cx="12192000" cy="6844030"/>
            <wp:effectExtent l="0" t="0" r="0" b="0"/>
            <wp:docPr id="2" name="Рисунок 2" descr="https://xn--j1ahfl.xn--p1ai/data/images/u170832/t152146543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70832/t1521465430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Активное участие в акции приняли семьи воспитанников: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Семья </w:t>
      </w:r>
      <w:proofErr w:type="spellStart"/>
      <w:r>
        <w:rPr>
          <w:rFonts w:ascii="Arial" w:hAnsi="Arial" w:cs="Arial"/>
          <w:color w:val="212529"/>
        </w:rPr>
        <w:t>Андиных</w:t>
      </w:r>
      <w:proofErr w:type="spellEnd"/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79B858C6" wp14:editId="3032979F">
            <wp:extent cx="12192000" cy="6844030"/>
            <wp:effectExtent l="0" t="0" r="0" b="0"/>
            <wp:docPr id="3" name="Рисунок 3" descr="https://xn--j1ahfl.xn--p1ai/data/images/u170832/t152146543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70832/t1521465430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 xml:space="preserve">Семья </w:t>
      </w:r>
      <w:proofErr w:type="spellStart"/>
      <w:r>
        <w:rPr>
          <w:rFonts w:ascii="Arial" w:hAnsi="Arial" w:cs="Arial"/>
          <w:color w:val="212529"/>
        </w:rPr>
        <w:t>Роговцевых</w:t>
      </w:r>
      <w:proofErr w:type="spellEnd"/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FEF73A0" wp14:editId="403371D4">
            <wp:extent cx="12192000" cy="6844030"/>
            <wp:effectExtent l="0" t="0" r="0" b="0"/>
            <wp:docPr id="4" name="Рисунок 4" descr="https://xn--j1ahfl.xn--p1ai/data/images/u170832/t152146543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70832/t1521465430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Семья Михайловских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0A2AE68" wp14:editId="4C097DD5">
            <wp:extent cx="12192000" cy="6844030"/>
            <wp:effectExtent l="0" t="0" r="0" b="0"/>
            <wp:docPr id="5" name="Рисунок 5" descr="https://xn--j1ahfl.xn--p1ai/data/images/u170832/t152146543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70832/t1521465430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</w:rPr>
        <w:lastRenderedPageBreak/>
        <w:t>Семья Малыхиных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232D3B1C" wp14:editId="194155C6">
            <wp:extent cx="12192000" cy="6844030"/>
            <wp:effectExtent l="0" t="0" r="0" b="0"/>
            <wp:docPr id="6" name="Рисунок 6" descr="https://xn--j1ahfl.xn--p1ai/data/images/u170832/t152146543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70832/t1521465430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 xml:space="preserve">Семья </w:t>
      </w:r>
      <w:proofErr w:type="spellStart"/>
      <w:r>
        <w:rPr>
          <w:rFonts w:ascii="Arial" w:hAnsi="Arial" w:cs="Arial"/>
          <w:color w:val="212529"/>
        </w:rPr>
        <w:t>Викторенковых</w:t>
      </w:r>
      <w:proofErr w:type="spellEnd"/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7A845409" wp14:editId="4198C592">
            <wp:extent cx="12192000" cy="6844030"/>
            <wp:effectExtent l="0" t="0" r="0" b="0"/>
            <wp:docPr id="7" name="Рисунок 7" descr="https://xn--j1ahfl.xn--p1ai/data/images/u170832/t1521465430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70832/t1521465430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Дети вместе с педагогами разместили плакаты в коридорах детского сада.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br/>
      </w: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CE045E3" wp14:editId="62E5D2C1">
            <wp:extent cx="12192000" cy="6844030"/>
            <wp:effectExtent l="0" t="0" r="0" b="0"/>
            <wp:docPr id="8" name="Рисунок 8" descr="https://xn--j1ahfl.xn--p1ai/data/images/u170832/t1521465430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70832/t1521465430a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br/>
        <w:t> 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25D32648" wp14:editId="30706EC6">
            <wp:extent cx="12192000" cy="6844030"/>
            <wp:effectExtent l="0" t="0" r="0" b="0"/>
            <wp:docPr id="9" name="Рисунок 9" descr="https://xn--j1ahfl.xn--p1ai/data/images/u170832/t1521465430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70832/t1521465430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br/>
        <w:t> 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64567ADE" wp14:editId="64B487CA">
            <wp:extent cx="12192000" cy="6844030"/>
            <wp:effectExtent l="0" t="0" r="0" b="0"/>
            <wp:docPr id="10" name="Рисунок 10" descr="https://xn--j1ahfl.xn--p1ai/data/images/u170832/t1521465430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70832/t1521465430a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br/>
        <w:t> 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7CCA34DC" wp14:editId="745ACC03">
            <wp:extent cx="12192000" cy="6844030"/>
            <wp:effectExtent l="0" t="0" r="0" b="0"/>
            <wp:docPr id="11" name="Рисунок 11" descr="https://xn--j1ahfl.xn--p1ai/data/images/u170832/t1521465430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70832/t1521465430a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br/>
        <w:t> 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5A51851A" wp14:editId="046C1396">
            <wp:extent cx="10806430" cy="19230340"/>
            <wp:effectExtent l="0" t="0" r="0" b="0"/>
            <wp:docPr id="12" name="Рисунок 12" descr="https://xn--j1ahfl.xn--p1ai/data/images/u170832/t1521465430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70832/t1521465430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30" cy="192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Следующим этапом акции стало размещение плакатов на остановке общественного транспорта для привлечения внимания к проблеме защиты леса жителей микрорайона.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  <w:t>Подборка цитат о лесе: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Уничтожая леса, люди подрезают основу своего существования.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jc w:val="righ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Константин Паустовский.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Леса </w:t>
      </w:r>
      <w:proofErr w:type="gramStart"/>
      <w:r>
        <w:rPr>
          <w:rFonts w:ascii="Arial" w:hAnsi="Arial" w:cs="Arial"/>
          <w:color w:val="212529"/>
        </w:rPr>
        <w:t>украшают землю… Они учат</w:t>
      </w:r>
      <w:proofErr w:type="gramEnd"/>
      <w:r>
        <w:rPr>
          <w:rFonts w:ascii="Arial" w:hAnsi="Arial" w:cs="Arial"/>
          <w:color w:val="212529"/>
        </w:rPr>
        <w:t xml:space="preserve"> человека понимать прекрасное и внушают величавое настроение.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jc w:val="righ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Антон Павлович Чехов.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Лес раскрывается только тем, кто умеет чувствовать к его существам родственное внимание.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jc w:val="righ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Михаил Пришвин.</w:t>
      </w:r>
    </w:p>
    <w:p w:rsidR="0087094D" w:rsidRDefault="0087094D" w:rsidP="0087094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Леса, так же, как озёра, моря и реки, - лучшее украшение земли, её великолепный праздничный наряд</w:t>
      </w:r>
    </w:p>
    <w:p w:rsidR="009C3D10" w:rsidRDefault="009C3D10"/>
    <w:sectPr w:rsidR="009C3D10" w:rsidSect="008709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D3"/>
    <w:rsid w:val="00551BB1"/>
    <w:rsid w:val="0087094D"/>
    <w:rsid w:val="008712ED"/>
    <w:rsid w:val="009239D3"/>
    <w:rsid w:val="009C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26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2024-09-17T11:42:00Z</dcterms:created>
  <dcterms:modified xsi:type="dcterms:W3CDTF">2024-09-18T11:39:00Z</dcterms:modified>
</cp:coreProperties>
</file>